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1D" w:rsidRPr="00367418" w:rsidRDefault="00645E1D" w:rsidP="00283F9B">
      <w:pPr>
        <w:spacing w:before="120" w:line="320" w:lineRule="atLeast"/>
        <w:rPr>
          <w:rFonts w:hAnsi="Tahoma" w:cs="Tahoma"/>
          <w:b/>
          <w:sz w:val="28"/>
          <w:szCs w:val="28"/>
        </w:rPr>
      </w:pPr>
      <w:bookmarkStart w:id="0" w:name="_GoBack"/>
      <w:bookmarkEnd w:id="0"/>
      <w:r w:rsidRPr="00367418">
        <w:rPr>
          <w:rFonts w:hAnsi="Tahoma" w:cs="Tahoma"/>
          <w:b/>
          <w:sz w:val="28"/>
          <w:szCs w:val="28"/>
        </w:rPr>
        <w:t xml:space="preserve">Der Trend </w:t>
      </w:r>
      <w:r w:rsidR="00283F9B" w:rsidRPr="00367418">
        <w:rPr>
          <w:rFonts w:hAnsi="Tahoma" w:cs="Tahoma"/>
          <w:b/>
          <w:sz w:val="28"/>
          <w:szCs w:val="28"/>
        </w:rPr>
        <w:t xml:space="preserve">für </w:t>
      </w:r>
      <w:r w:rsidR="00624C99" w:rsidRPr="00367418">
        <w:rPr>
          <w:rFonts w:hAnsi="Tahoma" w:cs="Tahoma"/>
          <w:b/>
          <w:sz w:val="28"/>
          <w:szCs w:val="28"/>
        </w:rPr>
        <w:t>Silvester</w:t>
      </w:r>
      <w:r w:rsidR="00367418" w:rsidRPr="00367418">
        <w:rPr>
          <w:rFonts w:hAnsi="Tahoma" w:cs="Tahoma"/>
          <w:b/>
          <w:sz w:val="28"/>
          <w:szCs w:val="28"/>
        </w:rPr>
        <w:t>feuerwerk</w:t>
      </w:r>
      <w:r w:rsidR="00624C99" w:rsidRPr="00367418">
        <w:rPr>
          <w:rFonts w:hAnsi="Tahoma" w:cs="Tahoma"/>
          <w:b/>
          <w:sz w:val="28"/>
          <w:szCs w:val="28"/>
        </w:rPr>
        <w:t xml:space="preserve"> </w:t>
      </w:r>
      <w:r w:rsidR="00283F9B" w:rsidRPr="00367418">
        <w:rPr>
          <w:rFonts w:hAnsi="Tahoma" w:cs="Tahoma"/>
          <w:b/>
          <w:sz w:val="28"/>
          <w:szCs w:val="28"/>
        </w:rPr>
        <w:t>2014</w:t>
      </w:r>
      <w:r w:rsidRPr="00367418">
        <w:rPr>
          <w:rFonts w:hAnsi="Tahoma" w:cs="Tahoma"/>
          <w:b/>
          <w:sz w:val="28"/>
          <w:szCs w:val="28"/>
        </w:rPr>
        <w:t>:</w:t>
      </w:r>
      <w:r w:rsidR="00283F9B" w:rsidRPr="00367418">
        <w:rPr>
          <w:rFonts w:hAnsi="Tahoma" w:cs="Tahoma"/>
          <w:b/>
          <w:sz w:val="28"/>
          <w:szCs w:val="28"/>
        </w:rPr>
        <w:t xml:space="preserve"> </w:t>
      </w:r>
      <w:r w:rsidRPr="00367418">
        <w:rPr>
          <w:rFonts w:hAnsi="Tahoma" w:cs="Tahoma"/>
          <w:b/>
          <w:sz w:val="28"/>
          <w:szCs w:val="28"/>
        </w:rPr>
        <w:t xml:space="preserve">Größer, </w:t>
      </w:r>
      <w:r w:rsidR="003A4086">
        <w:rPr>
          <w:rFonts w:hAnsi="Tahoma" w:cs="Tahoma"/>
          <w:b/>
          <w:sz w:val="28"/>
          <w:szCs w:val="28"/>
        </w:rPr>
        <w:t>hochwertiger und effektstärker</w:t>
      </w:r>
    </w:p>
    <w:p w:rsidR="00283F9B" w:rsidRPr="00624C99" w:rsidRDefault="00283F9B" w:rsidP="00283F9B">
      <w:pPr>
        <w:pStyle w:val="Listenabsatz"/>
        <w:numPr>
          <w:ilvl w:val="0"/>
          <w:numId w:val="1"/>
        </w:numPr>
        <w:spacing w:before="120" w:line="320" w:lineRule="atLeast"/>
        <w:rPr>
          <w:rFonts w:hAnsi="Tahoma" w:cs="Tahoma"/>
          <w:bCs/>
          <w:sz w:val="26"/>
          <w:szCs w:val="26"/>
        </w:rPr>
      </w:pPr>
      <w:r w:rsidRPr="00624C99">
        <w:rPr>
          <w:rFonts w:hAnsi="Tahoma" w:cs="Tahoma"/>
          <w:sz w:val="26"/>
          <w:szCs w:val="26"/>
        </w:rPr>
        <w:t>Vorbereitungen zum Silvesterverkauf 2014 laufen im Handel auf Hochtouren</w:t>
      </w:r>
      <w:r w:rsidRPr="00624C99">
        <w:rPr>
          <w:rFonts w:hAnsi="Tahoma" w:cs="Tahoma"/>
          <w:bCs/>
          <w:sz w:val="26"/>
          <w:szCs w:val="26"/>
        </w:rPr>
        <w:t xml:space="preserve"> </w:t>
      </w:r>
    </w:p>
    <w:p w:rsidR="00283F9B" w:rsidRPr="00624C99" w:rsidRDefault="00283F9B" w:rsidP="00283F9B">
      <w:pPr>
        <w:pStyle w:val="Listenabsatz"/>
        <w:numPr>
          <w:ilvl w:val="0"/>
          <w:numId w:val="1"/>
        </w:numPr>
        <w:spacing w:before="120" w:line="320" w:lineRule="atLeast"/>
        <w:rPr>
          <w:rFonts w:hAnsi="Tahoma" w:cs="Tahoma"/>
          <w:sz w:val="26"/>
          <w:szCs w:val="26"/>
        </w:rPr>
      </w:pPr>
      <w:r w:rsidRPr="00624C99">
        <w:rPr>
          <w:rFonts w:hAnsi="Tahoma" w:cs="Tahoma"/>
          <w:sz w:val="26"/>
          <w:szCs w:val="26"/>
        </w:rPr>
        <w:t xml:space="preserve">Sicherheit </w:t>
      </w:r>
      <w:r w:rsidR="00624C99">
        <w:rPr>
          <w:rFonts w:hAnsi="Tahoma" w:cs="Tahoma"/>
          <w:sz w:val="26"/>
          <w:szCs w:val="26"/>
        </w:rPr>
        <w:t xml:space="preserve">bei Kauf und Handhabung </w:t>
      </w:r>
      <w:r w:rsidR="00367418">
        <w:rPr>
          <w:rFonts w:hAnsi="Tahoma" w:cs="Tahoma"/>
          <w:sz w:val="26"/>
          <w:szCs w:val="26"/>
        </w:rPr>
        <w:t xml:space="preserve">von Feuerwerk </w:t>
      </w:r>
      <w:r w:rsidR="003A4086">
        <w:rPr>
          <w:rFonts w:hAnsi="Tahoma" w:cs="Tahoma"/>
          <w:sz w:val="26"/>
          <w:szCs w:val="26"/>
        </w:rPr>
        <w:t>essentiell</w:t>
      </w:r>
    </w:p>
    <w:p w:rsidR="00CC0416" w:rsidRDefault="00624C99" w:rsidP="006A16B9">
      <w:pPr>
        <w:spacing w:before="120" w:line="320" w:lineRule="atLeast"/>
        <w:jc w:val="both"/>
        <w:rPr>
          <w:rFonts w:hAnsi="Tahoma" w:cs="Tahoma"/>
          <w:sz w:val="24"/>
          <w:szCs w:val="24"/>
        </w:rPr>
      </w:pPr>
      <w:r>
        <w:rPr>
          <w:rFonts w:hAnsi="Tahoma" w:cs="Tahoma"/>
          <w:b/>
          <w:bCs/>
          <w:sz w:val="24"/>
          <w:szCs w:val="24"/>
        </w:rPr>
        <w:br/>
      </w:r>
      <w:r w:rsidR="00A82CDD">
        <w:rPr>
          <w:rFonts w:hAnsi="Tahoma" w:cs="Tahoma"/>
          <w:b/>
          <w:bCs/>
          <w:sz w:val="24"/>
          <w:szCs w:val="24"/>
        </w:rPr>
        <w:t>Berlin, 17</w:t>
      </w:r>
      <w:r w:rsidR="00645E1D" w:rsidRPr="00E3463E">
        <w:rPr>
          <w:rFonts w:hAnsi="Tahoma" w:cs="Tahoma"/>
          <w:b/>
          <w:bCs/>
          <w:sz w:val="24"/>
          <w:szCs w:val="24"/>
        </w:rPr>
        <w:t>. Dezember 2014:</w:t>
      </w:r>
      <w:r w:rsidR="00645E1D" w:rsidRPr="00E3463E">
        <w:rPr>
          <w:rFonts w:hAnsi="Tahoma" w:cs="Tahoma"/>
          <w:sz w:val="24"/>
          <w:szCs w:val="24"/>
        </w:rPr>
        <w:t xml:space="preserve"> Der Trend der letzten Jahre setzt sich laut </w:t>
      </w:r>
      <w:r w:rsidR="00F56F4F">
        <w:rPr>
          <w:rFonts w:hAnsi="Tahoma" w:cs="Tahoma"/>
          <w:sz w:val="24"/>
          <w:szCs w:val="24"/>
        </w:rPr>
        <w:t>einer</w:t>
      </w:r>
      <w:r w:rsidR="00645E1D" w:rsidRPr="00E3463E">
        <w:rPr>
          <w:rFonts w:hAnsi="Tahoma" w:cs="Tahoma"/>
          <w:sz w:val="24"/>
          <w:szCs w:val="24"/>
        </w:rPr>
        <w:t xml:space="preserve"> aktuellen</w:t>
      </w:r>
      <w:r w:rsidR="003A4086">
        <w:rPr>
          <w:rFonts w:hAnsi="Tahoma" w:cs="Tahoma"/>
          <w:sz w:val="24"/>
          <w:szCs w:val="24"/>
        </w:rPr>
        <w:t xml:space="preserve"> B</w:t>
      </w:r>
      <w:r w:rsidR="00645E1D" w:rsidRPr="00E3463E">
        <w:rPr>
          <w:rFonts w:hAnsi="Tahoma" w:cs="Tahoma"/>
          <w:sz w:val="24"/>
          <w:szCs w:val="24"/>
        </w:rPr>
        <w:t>efragung</w:t>
      </w:r>
      <w:r w:rsidR="00F56F4F">
        <w:rPr>
          <w:rFonts w:hAnsi="Tahoma" w:cs="Tahoma"/>
          <w:sz w:val="24"/>
          <w:szCs w:val="24"/>
        </w:rPr>
        <w:t xml:space="preserve"> der Pyro-Partner GmbH</w:t>
      </w:r>
      <w:r w:rsidR="003A4086">
        <w:rPr>
          <w:rFonts w:hAnsi="Tahoma" w:cs="Tahoma"/>
          <w:sz w:val="24"/>
          <w:szCs w:val="24"/>
        </w:rPr>
        <w:t xml:space="preserve"> </w:t>
      </w:r>
      <w:r w:rsidR="00F56F4F">
        <w:rPr>
          <w:rFonts w:hAnsi="Tahoma" w:cs="Tahoma"/>
          <w:sz w:val="24"/>
          <w:szCs w:val="24"/>
        </w:rPr>
        <w:t>von</w:t>
      </w:r>
      <w:r w:rsidR="003A4086">
        <w:rPr>
          <w:rFonts w:hAnsi="Tahoma" w:cs="Tahoma"/>
          <w:sz w:val="24"/>
          <w:szCs w:val="24"/>
        </w:rPr>
        <w:t xml:space="preserve"> über</w:t>
      </w:r>
      <w:r w:rsidR="00645E1D" w:rsidRPr="00E3463E">
        <w:rPr>
          <w:rFonts w:hAnsi="Tahoma" w:cs="Tahoma"/>
          <w:sz w:val="24"/>
          <w:szCs w:val="24"/>
        </w:rPr>
        <w:t xml:space="preserve"> 2</w:t>
      </w:r>
      <w:r w:rsidR="003A4086">
        <w:rPr>
          <w:rFonts w:hAnsi="Tahoma" w:cs="Tahoma"/>
          <w:sz w:val="24"/>
          <w:szCs w:val="24"/>
        </w:rPr>
        <w:t>.</w:t>
      </w:r>
      <w:r w:rsidR="00645E1D" w:rsidRPr="003A4086">
        <w:rPr>
          <w:rFonts w:hAnsi="Tahoma" w:cs="Tahoma"/>
          <w:sz w:val="24"/>
          <w:szCs w:val="24"/>
        </w:rPr>
        <w:t>000 Einzelhändlern</w:t>
      </w:r>
      <w:r w:rsidR="003A4086" w:rsidRPr="003A4086">
        <w:rPr>
          <w:rFonts w:hAnsi="Tahoma" w:cs="Tahoma"/>
          <w:sz w:val="24"/>
          <w:szCs w:val="24"/>
        </w:rPr>
        <w:t xml:space="preserve"> Deutschlands</w:t>
      </w:r>
      <w:r w:rsidR="00645E1D" w:rsidRPr="003A4086">
        <w:rPr>
          <w:rFonts w:hAnsi="Tahoma" w:cs="Tahoma"/>
          <w:sz w:val="24"/>
          <w:szCs w:val="24"/>
        </w:rPr>
        <w:t xml:space="preserve"> weiter fort.</w:t>
      </w:r>
      <w:r w:rsidR="00E3463E" w:rsidRPr="003A4086">
        <w:rPr>
          <w:rFonts w:hAnsi="Tahoma" w:cs="Tahoma"/>
          <w:sz w:val="24"/>
          <w:szCs w:val="24"/>
        </w:rPr>
        <w:t xml:space="preserve"> </w:t>
      </w:r>
      <w:r w:rsidR="00645E1D" w:rsidRPr="003A4086">
        <w:rPr>
          <w:rFonts w:hAnsi="Tahoma" w:cs="Tahoma"/>
          <w:sz w:val="24"/>
          <w:szCs w:val="24"/>
        </w:rPr>
        <w:t>Die Trend</w:t>
      </w:r>
      <w:r w:rsidR="003A4086">
        <w:rPr>
          <w:rFonts w:hAnsi="Tahoma" w:cs="Tahoma"/>
          <w:sz w:val="24"/>
          <w:szCs w:val="24"/>
        </w:rPr>
        <w:t>prognose</w:t>
      </w:r>
      <w:r w:rsidR="00645E1D" w:rsidRPr="003A4086">
        <w:rPr>
          <w:rFonts w:hAnsi="Tahoma" w:cs="Tahoma"/>
          <w:sz w:val="24"/>
          <w:szCs w:val="24"/>
        </w:rPr>
        <w:t xml:space="preserve"> der Händler kann in 3 Worten zusammengefasst werden:</w:t>
      </w:r>
      <w:r w:rsidR="00CC0416">
        <w:rPr>
          <w:rFonts w:hAnsi="Tahoma" w:cs="Tahoma"/>
          <w:sz w:val="24"/>
          <w:szCs w:val="24"/>
        </w:rPr>
        <w:t xml:space="preserve"> </w:t>
      </w:r>
    </w:p>
    <w:p w:rsidR="003A4086" w:rsidRPr="003A4086" w:rsidRDefault="003A4086" w:rsidP="00CC0416">
      <w:pPr>
        <w:spacing w:before="120" w:line="320" w:lineRule="atLeast"/>
        <w:jc w:val="center"/>
        <w:rPr>
          <w:rFonts w:hAnsi="Tahoma" w:cs="Tahoma"/>
          <w:b/>
          <w:sz w:val="24"/>
          <w:szCs w:val="24"/>
        </w:rPr>
      </w:pPr>
      <w:r w:rsidRPr="003A4086">
        <w:rPr>
          <w:rFonts w:hAnsi="Tahoma" w:cs="Tahoma"/>
          <w:b/>
          <w:sz w:val="24"/>
          <w:szCs w:val="24"/>
        </w:rPr>
        <w:t>Größer, hochwertiger und effektstärker</w:t>
      </w:r>
      <w:r w:rsidR="006A16B9" w:rsidRPr="006A16B9">
        <w:rPr>
          <w:rFonts w:hAnsi="Tahoma" w:cs="Tahoma"/>
          <w:sz w:val="24"/>
          <w:szCs w:val="24"/>
        </w:rPr>
        <w:t>.</w:t>
      </w:r>
    </w:p>
    <w:p w:rsidR="003A4086" w:rsidRPr="00E3463E" w:rsidRDefault="003A4086" w:rsidP="006A16B9">
      <w:pPr>
        <w:spacing w:before="120" w:line="320" w:lineRule="atLeast"/>
        <w:jc w:val="both"/>
        <w:rPr>
          <w:rFonts w:hAnsi="Tahoma" w:cs="Tahoma"/>
          <w:sz w:val="24"/>
          <w:szCs w:val="24"/>
        </w:rPr>
      </w:pPr>
      <w:r>
        <w:rPr>
          <w:rFonts w:hAnsi="Tahoma" w:cs="Tahoma"/>
          <w:sz w:val="24"/>
          <w:szCs w:val="24"/>
        </w:rPr>
        <w:t>Der Handel bestätigt, dass s</w:t>
      </w:r>
      <w:r w:rsidR="00C03173" w:rsidRPr="003A4086">
        <w:rPr>
          <w:rFonts w:hAnsi="Tahoma" w:cs="Tahoma"/>
          <w:sz w:val="24"/>
          <w:szCs w:val="24"/>
        </w:rPr>
        <w:t>peziell</w:t>
      </w:r>
      <w:r w:rsidR="00645E1D" w:rsidRPr="003A4086">
        <w:rPr>
          <w:rFonts w:hAnsi="Tahoma" w:cs="Tahoma"/>
          <w:sz w:val="24"/>
          <w:szCs w:val="24"/>
        </w:rPr>
        <w:t xml:space="preserve"> das Verbundfeuerwerk</w:t>
      </w:r>
      <w:r w:rsidR="00283F9B" w:rsidRPr="003A4086">
        <w:rPr>
          <w:rFonts w:hAnsi="Tahoma" w:cs="Tahoma"/>
          <w:sz w:val="24"/>
          <w:szCs w:val="24"/>
        </w:rPr>
        <w:t xml:space="preserve">, allgemein </w:t>
      </w:r>
      <w:r w:rsidR="00283F9B">
        <w:rPr>
          <w:rFonts w:hAnsi="Tahoma" w:cs="Tahoma"/>
          <w:sz w:val="24"/>
          <w:szCs w:val="24"/>
        </w:rPr>
        <w:t>als Batterie</w:t>
      </w:r>
      <w:r w:rsidR="00F56F4F">
        <w:rPr>
          <w:rFonts w:hAnsi="Tahoma" w:cs="Tahoma"/>
          <w:sz w:val="24"/>
          <w:szCs w:val="24"/>
        </w:rPr>
        <w:t>n</w:t>
      </w:r>
      <w:r>
        <w:rPr>
          <w:rFonts w:hAnsi="Tahoma" w:cs="Tahoma"/>
          <w:sz w:val="24"/>
          <w:szCs w:val="24"/>
        </w:rPr>
        <w:t xml:space="preserve"> </w:t>
      </w:r>
      <w:r w:rsidRPr="003A4086">
        <w:rPr>
          <w:rFonts w:hAnsi="Tahoma" w:cs="Tahoma"/>
          <w:sz w:val="24"/>
          <w:szCs w:val="24"/>
        </w:rPr>
        <w:t>bekannt</w:t>
      </w:r>
      <w:r w:rsidR="00283F9B">
        <w:rPr>
          <w:rFonts w:hAnsi="Tahoma" w:cs="Tahoma"/>
          <w:sz w:val="24"/>
          <w:szCs w:val="24"/>
        </w:rPr>
        <w:t>,</w:t>
      </w:r>
      <w:r w:rsidR="00645E1D" w:rsidRPr="00E3463E">
        <w:rPr>
          <w:rFonts w:hAnsi="Tahoma" w:cs="Tahoma"/>
          <w:sz w:val="24"/>
          <w:szCs w:val="24"/>
        </w:rPr>
        <w:t xml:space="preserve"> </w:t>
      </w:r>
      <w:r>
        <w:rPr>
          <w:rFonts w:hAnsi="Tahoma" w:cs="Tahoma"/>
          <w:sz w:val="24"/>
          <w:szCs w:val="24"/>
        </w:rPr>
        <w:t xml:space="preserve">immer stärker nachgefragt wird. Darauf reagieren wir auch in der Entwicklung und vertiefen die Sortimente in diesem Bereich. Gemäß der in Deutschland geltenden </w:t>
      </w:r>
      <w:r w:rsidR="006A16B9">
        <w:rPr>
          <w:rFonts w:hAnsi="Tahoma" w:cs="Tahoma"/>
          <w:sz w:val="24"/>
          <w:szCs w:val="24"/>
        </w:rPr>
        <w:br/>
      </w:r>
      <w:r>
        <w:rPr>
          <w:rFonts w:hAnsi="Tahoma" w:cs="Tahoma"/>
          <w:sz w:val="24"/>
          <w:szCs w:val="24"/>
        </w:rPr>
        <w:t xml:space="preserve">CE Normung können </w:t>
      </w:r>
      <w:r w:rsidR="00CC0416" w:rsidRPr="003A4086">
        <w:rPr>
          <w:rFonts w:hAnsi="Tahoma" w:cs="Tahoma"/>
          <w:sz w:val="24"/>
          <w:szCs w:val="24"/>
        </w:rPr>
        <w:t>Verbundfeuerwerk</w:t>
      </w:r>
      <w:r w:rsidR="00CC0416">
        <w:rPr>
          <w:rFonts w:hAnsi="Tahoma" w:cs="Tahoma"/>
          <w:sz w:val="24"/>
          <w:szCs w:val="24"/>
        </w:rPr>
        <w:t xml:space="preserve">e </w:t>
      </w:r>
      <w:r>
        <w:rPr>
          <w:rFonts w:hAnsi="Tahoma" w:cs="Tahoma"/>
          <w:sz w:val="24"/>
          <w:szCs w:val="24"/>
        </w:rPr>
        <w:t xml:space="preserve">eine </w:t>
      </w:r>
      <w:r w:rsidRPr="00E3463E">
        <w:rPr>
          <w:rFonts w:hAnsi="Tahoma" w:cs="Tahoma"/>
          <w:sz w:val="24"/>
          <w:szCs w:val="24"/>
        </w:rPr>
        <w:t xml:space="preserve">Nettoexplosivmasse von </w:t>
      </w:r>
      <w:r>
        <w:rPr>
          <w:rFonts w:hAnsi="Tahoma" w:cs="Tahoma"/>
          <w:sz w:val="24"/>
          <w:szCs w:val="24"/>
        </w:rPr>
        <w:t>bis zu 2</w:t>
      </w:r>
      <w:r w:rsidR="006A16B9">
        <w:rPr>
          <w:rFonts w:hAnsi="Tahoma" w:cs="Tahoma"/>
          <w:sz w:val="24"/>
          <w:szCs w:val="24"/>
        </w:rPr>
        <w:t>kg</w:t>
      </w:r>
      <w:r w:rsidRPr="00E3463E">
        <w:rPr>
          <w:rFonts w:hAnsi="Tahoma" w:cs="Tahoma"/>
          <w:sz w:val="24"/>
          <w:szCs w:val="24"/>
        </w:rPr>
        <w:t xml:space="preserve"> </w:t>
      </w:r>
      <w:r>
        <w:rPr>
          <w:rFonts w:hAnsi="Tahoma" w:cs="Tahoma"/>
          <w:sz w:val="24"/>
          <w:szCs w:val="24"/>
        </w:rPr>
        <w:t>haben</w:t>
      </w:r>
      <w:r w:rsidRPr="00E3463E">
        <w:rPr>
          <w:rFonts w:hAnsi="Tahoma" w:cs="Tahoma"/>
          <w:sz w:val="24"/>
          <w:szCs w:val="24"/>
        </w:rPr>
        <w:t>.</w:t>
      </w:r>
    </w:p>
    <w:p w:rsidR="00645E1D" w:rsidRPr="00E3463E" w:rsidRDefault="003A4086" w:rsidP="006A16B9">
      <w:pPr>
        <w:spacing w:before="120" w:line="320" w:lineRule="atLeast"/>
        <w:jc w:val="both"/>
        <w:rPr>
          <w:rFonts w:hAnsi="Tahoma" w:cs="Tahoma"/>
          <w:sz w:val="24"/>
          <w:szCs w:val="24"/>
        </w:rPr>
      </w:pPr>
      <w:r>
        <w:rPr>
          <w:rFonts w:hAnsi="Tahoma" w:cs="Tahoma"/>
          <w:sz w:val="24"/>
          <w:szCs w:val="24"/>
        </w:rPr>
        <w:t xml:space="preserve">Einer der </w:t>
      </w:r>
      <w:r w:rsidR="006A16B9">
        <w:rPr>
          <w:rFonts w:hAnsi="Tahoma" w:cs="Tahoma"/>
          <w:sz w:val="24"/>
          <w:szCs w:val="24"/>
        </w:rPr>
        <w:t xml:space="preserve">nachgefragtesten Artikel unseres Sortiments ist die </w:t>
      </w:r>
      <w:r w:rsidR="00645E1D" w:rsidRPr="00E3463E">
        <w:rPr>
          <w:rFonts w:hAnsi="Tahoma" w:cs="Tahoma"/>
          <w:sz w:val="24"/>
          <w:szCs w:val="24"/>
        </w:rPr>
        <w:t>Feuerwerksbatterie</w:t>
      </w:r>
      <w:r w:rsidR="006A16B9">
        <w:rPr>
          <w:rFonts w:hAnsi="Tahoma" w:cs="Tahoma"/>
          <w:sz w:val="24"/>
          <w:szCs w:val="24"/>
        </w:rPr>
        <w:t xml:space="preserve"> </w:t>
      </w:r>
      <w:r w:rsidR="006A16B9" w:rsidRPr="00E3463E">
        <w:rPr>
          <w:rFonts w:hAnsi="Tahoma" w:cs="Tahoma"/>
          <w:sz w:val="24"/>
          <w:szCs w:val="24"/>
        </w:rPr>
        <w:t>„</w:t>
      </w:r>
      <w:r w:rsidR="00F209E4">
        <w:rPr>
          <w:rFonts w:hAnsi="Tahoma" w:cs="Tahoma"/>
          <w:sz w:val="24"/>
          <w:szCs w:val="24"/>
        </w:rPr>
        <w:t>Megawatt</w:t>
      </w:r>
      <w:r w:rsidR="006A16B9" w:rsidRPr="00E3463E">
        <w:rPr>
          <w:rFonts w:hAnsi="Tahoma" w:cs="Tahoma"/>
          <w:sz w:val="24"/>
          <w:szCs w:val="24"/>
        </w:rPr>
        <w:t xml:space="preserve">“ </w:t>
      </w:r>
      <w:r w:rsidR="00645E1D" w:rsidRPr="00E3463E">
        <w:rPr>
          <w:rFonts w:hAnsi="Tahoma" w:cs="Tahoma"/>
          <w:sz w:val="24"/>
          <w:szCs w:val="24"/>
        </w:rPr>
        <w:t>mit einem Gesamtgewicht von über 13</w:t>
      </w:r>
      <w:r w:rsidR="006A16B9">
        <w:rPr>
          <w:rFonts w:hAnsi="Tahoma" w:cs="Tahoma"/>
          <w:sz w:val="24"/>
          <w:szCs w:val="24"/>
        </w:rPr>
        <w:t>kg</w:t>
      </w:r>
      <w:r w:rsidR="00645E1D" w:rsidRPr="00E3463E">
        <w:rPr>
          <w:rFonts w:hAnsi="Tahoma" w:cs="Tahoma"/>
          <w:sz w:val="24"/>
          <w:szCs w:val="24"/>
        </w:rPr>
        <w:t xml:space="preserve">, </w:t>
      </w:r>
      <w:r w:rsidR="006A16B9">
        <w:rPr>
          <w:rFonts w:hAnsi="Tahoma" w:cs="Tahoma"/>
          <w:sz w:val="24"/>
          <w:szCs w:val="24"/>
        </w:rPr>
        <w:t>eine</w:t>
      </w:r>
      <w:r>
        <w:rPr>
          <w:rFonts w:hAnsi="Tahoma" w:cs="Tahoma"/>
          <w:sz w:val="24"/>
          <w:szCs w:val="24"/>
        </w:rPr>
        <w:t xml:space="preserve"> Power-Performance</w:t>
      </w:r>
      <w:r w:rsidR="006A16B9">
        <w:rPr>
          <w:rFonts w:hAnsi="Tahoma" w:cs="Tahoma"/>
          <w:sz w:val="24"/>
          <w:szCs w:val="24"/>
        </w:rPr>
        <w:t xml:space="preserve"> die jeden Silvesterabend zum Highlight des Jahres macht</w:t>
      </w:r>
      <w:r w:rsidR="00645E1D" w:rsidRPr="00E3463E">
        <w:rPr>
          <w:rFonts w:hAnsi="Tahoma" w:cs="Tahoma"/>
          <w:sz w:val="24"/>
          <w:szCs w:val="24"/>
        </w:rPr>
        <w:t>.</w:t>
      </w:r>
      <w:r w:rsidR="00C03173" w:rsidRPr="00E3463E">
        <w:rPr>
          <w:rFonts w:hAnsi="Tahoma" w:cs="Tahoma"/>
          <w:sz w:val="24"/>
          <w:szCs w:val="24"/>
        </w:rPr>
        <w:t xml:space="preserve"> </w:t>
      </w:r>
    </w:p>
    <w:p w:rsidR="006A16B9" w:rsidRDefault="006A16B9" w:rsidP="006A16B9">
      <w:pPr>
        <w:spacing w:before="120" w:line="320" w:lineRule="atLeast"/>
        <w:jc w:val="both"/>
        <w:rPr>
          <w:rFonts w:hAnsi="Tahoma" w:cs="Tahoma"/>
          <w:b/>
          <w:bCs/>
          <w:sz w:val="24"/>
          <w:szCs w:val="24"/>
        </w:rPr>
      </w:pPr>
      <w:r>
        <w:rPr>
          <w:rFonts w:hAnsi="Tahoma" w:cs="Tahoma"/>
          <w:b/>
          <w:bCs/>
          <w:sz w:val="24"/>
          <w:szCs w:val="24"/>
        </w:rPr>
        <w:t>Sicheres Feuerwerk</w:t>
      </w:r>
    </w:p>
    <w:p w:rsidR="00D26387" w:rsidRPr="006A16B9" w:rsidRDefault="006A16B9" w:rsidP="006A16B9">
      <w:pPr>
        <w:spacing w:line="320" w:lineRule="atLeast"/>
        <w:jc w:val="both"/>
        <w:rPr>
          <w:rFonts w:hAnsi="Tahoma" w:cs="Tahoma"/>
          <w:sz w:val="24"/>
          <w:szCs w:val="24"/>
        </w:rPr>
      </w:pPr>
      <w:r>
        <w:rPr>
          <w:rFonts w:hAnsi="Tahoma" w:cs="Tahoma"/>
          <w:sz w:val="24"/>
          <w:szCs w:val="24"/>
        </w:rPr>
        <w:t>Die</w:t>
      </w:r>
      <w:r w:rsidR="00645E1D" w:rsidRPr="00E3463E">
        <w:rPr>
          <w:rFonts w:hAnsi="Tahoma" w:cs="Tahoma"/>
          <w:sz w:val="24"/>
          <w:szCs w:val="24"/>
        </w:rPr>
        <w:t xml:space="preserve"> Sicherheit steht bei Fachhändlern und deren Kunden wie jedes Jahr im Vordergrund.</w:t>
      </w:r>
      <w:r w:rsidR="00283F9B">
        <w:rPr>
          <w:rFonts w:hAnsi="Tahoma" w:cs="Tahoma"/>
          <w:sz w:val="24"/>
          <w:szCs w:val="24"/>
        </w:rPr>
        <w:t xml:space="preserve"> </w:t>
      </w:r>
      <w:r w:rsidR="00624C99">
        <w:rPr>
          <w:rFonts w:hAnsi="Tahoma" w:cs="Tahoma"/>
          <w:sz w:val="24"/>
          <w:szCs w:val="24"/>
        </w:rPr>
        <w:t xml:space="preserve"> </w:t>
      </w:r>
      <w:r w:rsidR="00C03173" w:rsidRPr="00E3463E">
        <w:rPr>
          <w:rFonts w:hAnsi="Tahoma" w:cs="Tahoma"/>
          <w:sz w:val="24"/>
          <w:szCs w:val="24"/>
        </w:rPr>
        <w:t>„</w:t>
      </w:r>
      <w:r w:rsidR="00645E1D" w:rsidRPr="00E3463E">
        <w:rPr>
          <w:rFonts w:hAnsi="Tahoma" w:cs="Tahoma"/>
          <w:sz w:val="24"/>
          <w:szCs w:val="24"/>
        </w:rPr>
        <w:t>Feuerwerkskörper dürfen nie in Richtung von Menschen abgefeuert werden. Darüber hinaus sollte man unter Alkoholeinfluss kein Feuerwerk zünden, da dies zu folgenschweren Unfällen führen kann. Auch das aufmerksame Durchlesen der Gebrauchshinweise auf den Verpackungen der Feuerwerks</w:t>
      </w:r>
      <w:r w:rsidR="00C03173" w:rsidRPr="00E3463E">
        <w:rPr>
          <w:rFonts w:hAnsi="Tahoma" w:cs="Tahoma"/>
          <w:sz w:val="24"/>
          <w:szCs w:val="24"/>
        </w:rPr>
        <w:t>a</w:t>
      </w:r>
      <w:r>
        <w:rPr>
          <w:rFonts w:hAnsi="Tahoma" w:cs="Tahoma"/>
          <w:sz w:val="24"/>
          <w:szCs w:val="24"/>
        </w:rPr>
        <w:t xml:space="preserve">rtikel sollte beherzigt werden, damit </w:t>
      </w:r>
      <w:r w:rsidR="00C03173" w:rsidRPr="00E3463E">
        <w:rPr>
          <w:rFonts w:hAnsi="Tahoma" w:cs="Tahoma"/>
          <w:sz w:val="24"/>
          <w:szCs w:val="24"/>
        </w:rPr>
        <w:t>alle</w:t>
      </w:r>
      <w:r>
        <w:rPr>
          <w:rFonts w:hAnsi="Tahoma" w:cs="Tahoma"/>
          <w:sz w:val="24"/>
          <w:szCs w:val="24"/>
        </w:rPr>
        <w:t xml:space="preserve"> in</w:t>
      </w:r>
      <w:r w:rsidR="00C03173" w:rsidRPr="00E3463E">
        <w:rPr>
          <w:rFonts w:hAnsi="Tahoma" w:cs="Tahoma"/>
          <w:sz w:val="24"/>
          <w:szCs w:val="24"/>
        </w:rPr>
        <w:t xml:space="preserve"> das neue Jahr gut und gesund starten“</w:t>
      </w:r>
      <w:r w:rsidR="00624C99">
        <w:rPr>
          <w:rFonts w:hAnsi="Tahoma" w:cs="Tahoma"/>
          <w:sz w:val="24"/>
          <w:szCs w:val="24"/>
        </w:rPr>
        <w:t xml:space="preserve">, </w:t>
      </w:r>
      <w:r w:rsidR="00624C99" w:rsidRPr="00E3463E">
        <w:rPr>
          <w:rFonts w:hAnsi="Tahoma" w:cs="Tahoma"/>
          <w:sz w:val="24"/>
          <w:szCs w:val="24"/>
        </w:rPr>
        <w:t>rät Ma</w:t>
      </w:r>
      <w:r w:rsidR="00624C99">
        <w:rPr>
          <w:rFonts w:hAnsi="Tahoma" w:cs="Tahoma"/>
          <w:sz w:val="24"/>
          <w:szCs w:val="24"/>
        </w:rPr>
        <w:t>r</w:t>
      </w:r>
      <w:r>
        <w:rPr>
          <w:rFonts w:hAnsi="Tahoma" w:cs="Tahoma"/>
          <w:sz w:val="24"/>
          <w:szCs w:val="24"/>
        </w:rPr>
        <w:t xml:space="preserve">co Finessi, </w:t>
      </w:r>
      <w:r w:rsidR="00F209E4">
        <w:rPr>
          <w:rFonts w:hAnsi="Tahoma" w:cs="Tahoma"/>
          <w:sz w:val="24"/>
          <w:szCs w:val="24"/>
        </w:rPr>
        <w:t xml:space="preserve">Verkaufsleiter </w:t>
      </w:r>
      <w:r>
        <w:rPr>
          <w:rFonts w:hAnsi="Tahoma" w:cs="Tahoma"/>
          <w:sz w:val="24"/>
          <w:szCs w:val="24"/>
        </w:rPr>
        <w:t xml:space="preserve">bei </w:t>
      </w:r>
      <w:r w:rsidR="00624C99">
        <w:rPr>
          <w:rFonts w:hAnsi="Tahoma" w:cs="Tahoma"/>
          <w:sz w:val="24"/>
          <w:szCs w:val="24"/>
        </w:rPr>
        <w:t>Pyro-Partner GmbH.</w:t>
      </w:r>
    </w:p>
    <w:p w:rsidR="006A16B9" w:rsidRPr="00E3463E" w:rsidRDefault="00624C99" w:rsidP="006A16B9">
      <w:pPr>
        <w:spacing w:line="320" w:lineRule="atLeast"/>
        <w:jc w:val="both"/>
        <w:rPr>
          <w:rFonts w:hAnsi="Tahoma" w:cs="Tahoma"/>
          <w:sz w:val="24"/>
          <w:szCs w:val="24"/>
        </w:rPr>
      </w:pPr>
      <w:r>
        <w:rPr>
          <w:rFonts w:hAnsi="Tahoma" w:cs="Tahoma"/>
          <w:sz w:val="24"/>
          <w:szCs w:val="24"/>
        </w:rPr>
        <w:br/>
      </w:r>
      <w:r w:rsidR="006A16B9" w:rsidRPr="00E3463E">
        <w:rPr>
          <w:rFonts w:hAnsi="Tahoma" w:cs="Tahoma"/>
          <w:sz w:val="24"/>
          <w:szCs w:val="24"/>
        </w:rPr>
        <w:t xml:space="preserve">Mehr Informationen </w:t>
      </w:r>
      <w:r w:rsidR="00D867BC">
        <w:rPr>
          <w:rFonts w:hAnsi="Tahoma" w:cs="Tahoma"/>
          <w:sz w:val="24"/>
          <w:szCs w:val="24"/>
        </w:rPr>
        <w:t>&amp;</w:t>
      </w:r>
      <w:r w:rsidR="006A16B9" w:rsidRPr="00E3463E">
        <w:rPr>
          <w:rFonts w:hAnsi="Tahoma" w:cs="Tahoma"/>
          <w:sz w:val="24"/>
          <w:szCs w:val="24"/>
        </w:rPr>
        <w:t xml:space="preserve"> Bildmaterial </w:t>
      </w:r>
      <w:r w:rsidR="00D867BC">
        <w:rPr>
          <w:rFonts w:hAnsi="Tahoma" w:cs="Tahoma"/>
          <w:sz w:val="24"/>
          <w:szCs w:val="24"/>
        </w:rPr>
        <w:t>hier</w:t>
      </w:r>
      <w:r w:rsidR="006A16B9" w:rsidRPr="00E3463E">
        <w:rPr>
          <w:rFonts w:hAnsi="Tahoma" w:cs="Tahoma"/>
          <w:sz w:val="24"/>
          <w:szCs w:val="24"/>
        </w:rPr>
        <w:t xml:space="preserve"> </w:t>
      </w:r>
      <w:hyperlink r:id="rId8" w:history="1">
        <w:r w:rsidR="006A16B9" w:rsidRPr="0094392E">
          <w:rPr>
            <w:rStyle w:val="Hyperlink"/>
            <w:rFonts w:hAnsi="Tahoma" w:cs="Tahoma"/>
            <w:sz w:val="24"/>
            <w:szCs w:val="24"/>
          </w:rPr>
          <w:t>www.pyro-partner.de</w:t>
        </w:r>
      </w:hyperlink>
      <w:r w:rsidR="006A16B9">
        <w:rPr>
          <w:rFonts w:hAnsi="Tahoma" w:cs="Tahoma"/>
          <w:sz w:val="24"/>
          <w:szCs w:val="24"/>
        </w:rPr>
        <w:t xml:space="preserve">. Gern stehen wir </w:t>
      </w:r>
      <w:proofErr w:type="spellStart"/>
      <w:r w:rsidR="006A16B9">
        <w:rPr>
          <w:rFonts w:hAnsi="Tahoma" w:cs="Tahoma"/>
          <w:sz w:val="24"/>
          <w:szCs w:val="24"/>
        </w:rPr>
        <w:t>Medienver</w:t>
      </w:r>
      <w:proofErr w:type="spellEnd"/>
      <w:r w:rsidR="00D867BC">
        <w:rPr>
          <w:rFonts w:hAnsi="Tahoma" w:cs="Tahoma"/>
          <w:sz w:val="24"/>
          <w:szCs w:val="24"/>
        </w:rPr>
        <w:t>-</w:t>
      </w:r>
      <w:r w:rsidR="006A16B9">
        <w:rPr>
          <w:rFonts w:hAnsi="Tahoma" w:cs="Tahoma"/>
          <w:sz w:val="24"/>
          <w:szCs w:val="24"/>
        </w:rPr>
        <w:t xml:space="preserve">tretern zu dem Thema Silvesterfeuerwerk, aktuelle Richtlinien und Trends im Markt  </w:t>
      </w:r>
      <w:r w:rsidR="00D867BC">
        <w:rPr>
          <w:rFonts w:hAnsi="Tahoma" w:cs="Tahoma"/>
          <w:sz w:val="24"/>
          <w:szCs w:val="24"/>
        </w:rPr>
        <w:t xml:space="preserve">für Interviews zur Verfügung: Herr </w:t>
      </w:r>
      <w:r w:rsidR="006A16B9">
        <w:rPr>
          <w:rFonts w:hAnsi="Tahoma" w:cs="Tahoma"/>
          <w:sz w:val="24"/>
          <w:szCs w:val="24"/>
        </w:rPr>
        <w:t xml:space="preserve">Finessi, </w:t>
      </w:r>
      <w:hyperlink r:id="rId9" w:history="1">
        <w:r w:rsidR="006A16B9" w:rsidRPr="00624C99">
          <w:rPr>
            <w:rStyle w:val="Hyperlink"/>
            <w:rFonts w:hAnsi="Tahoma" w:cs="Tahoma"/>
            <w:sz w:val="24"/>
            <w:szCs w:val="24"/>
          </w:rPr>
          <w:t>m.finessi@pyro-partner.de</w:t>
        </w:r>
      </w:hyperlink>
      <w:r w:rsidR="006A16B9" w:rsidRPr="00624C99">
        <w:rPr>
          <w:rFonts w:hAnsi="Tahoma" w:cs="Tahoma"/>
          <w:sz w:val="24"/>
          <w:szCs w:val="24"/>
        </w:rPr>
        <w:t xml:space="preserve">, </w:t>
      </w:r>
      <w:r w:rsidR="006A16B9">
        <w:rPr>
          <w:rFonts w:hAnsi="Tahoma" w:cs="Tahoma"/>
          <w:sz w:val="24"/>
          <w:szCs w:val="24"/>
        </w:rPr>
        <w:t>Tel.</w:t>
      </w:r>
      <w:r w:rsidR="006A16B9" w:rsidRPr="00E3463E">
        <w:rPr>
          <w:rFonts w:hAnsi="Tahoma" w:cs="Tahoma"/>
          <w:sz w:val="24"/>
          <w:szCs w:val="24"/>
        </w:rPr>
        <w:t>: 030/720 080-38</w:t>
      </w:r>
      <w:r w:rsidR="006A16B9">
        <w:rPr>
          <w:rFonts w:hAnsi="Tahoma" w:cs="Tahoma"/>
          <w:sz w:val="24"/>
          <w:szCs w:val="24"/>
        </w:rPr>
        <w:br/>
      </w:r>
    </w:p>
    <w:p w:rsidR="006A16B9" w:rsidRDefault="00645E1D" w:rsidP="006A16B9">
      <w:pPr>
        <w:spacing w:before="120" w:line="320" w:lineRule="atLeast"/>
        <w:jc w:val="both"/>
        <w:rPr>
          <w:rFonts w:eastAsia="Tahoma Negreta" w:hAnsi="Tahoma" w:cs="Tahoma"/>
          <w:b/>
          <w:sz w:val="24"/>
          <w:szCs w:val="24"/>
        </w:rPr>
      </w:pPr>
      <w:r w:rsidRPr="00283F9B">
        <w:rPr>
          <w:rFonts w:hAnsi="Tahoma" w:cs="Tahoma"/>
          <w:b/>
          <w:sz w:val="24"/>
          <w:szCs w:val="24"/>
        </w:rPr>
        <w:t>Über die Pyro-Partner GmbH</w:t>
      </w:r>
    </w:p>
    <w:p w:rsidR="006A16B9" w:rsidRPr="00E3463E" w:rsidRDefault="00645E1D" w:rsidP="006A16B9">
      <w:pPr>
        <w:spacing w:line="320" w:lineRule="atLeast"/>
        <w:jc w:val="both"/>
        <w:rPr>
          <w:rFonts w:hAnsi="Tahoma" w:cs="Tahoma"/>
          <w:sz w:val="24"/>
          <w:szCs w:val="24"/>
        </w:rPr>
      </w:pPr>
      <w:r w:rsidRPr="00E3463E">
        <w:rPr>
          <w:rFonts w:hAnsi="Tahoma" w:cs="Tahoma"/>
          <w:sz w:val="24"/>
          <w:szCs w:val="24"/>
        </w:rPr>
        <w:t xml:space="preserve">Die Pyro-Partner GmbH kann auf </w:t>
      </w:r>
      <w:r w:rsidR="00283F9B">
        <w:rPr>
          <w:rFonts w:hAnsi="Tahoma" w:cs="Tahoma"/>
          <w:sz w:val="24"/>
          <w:szCs w:val="24"/>
        </w:rPr>
        <w:t>über</w:t>
      </w:r>
      <w:r w:rsidRPr="00E3463E">
        <w:rPr>
          <w:rFonts w:hAnsi="Tahoma" w:cs="Tahoma"/>
          <w:sz w:val="24"/>
          <w:szCs w:val="24"/>
        </w:rPr>
        <w:t xml:space="preserve"> 30 Jahre Markterfahrung in der Feuerwerksbranche zurückblicken. Mit über 30 Mitarbeitern, bundesweiten Logistikzentren, unserer exklusiven Fertigungsstätte in Fernost und einem großen Netzwerk von Partnern gehören wir zu den führenden Pyrotechnik-Anbietern in Deutschland. Weitere Informationen finden Sie auf </w:t>
      </w:r>
      <w:hyperlink r:id="rId10" w:history="1">
        <w:r w:rsidRPr="00624C99">
          <w:rPr>
            <w:rStyle w:val="Hyperlink"/>
            <w:rFonts w:hAnsi="Tahoma" w:cs="Tahoma"/>
            <w:sz w:val="24"/>
            <w:szCs w:val="24"/>
          </w:rPr>
          <w:t>www.pyro-partner.de</w:t>
        </w:r>
      </w:hyperlink>
      <w:r w:rsidRPr="00E3463E">
        <w:rPr>
          <w:rFonts w:hAnsi="Tahoma" w:cs="Tahoma"/>
          <w:sz w:val="24"/>
          <w:szCs w:val="24"/>
        </w:rPr>
        <w:t>.</w:t>
      </w:r>
    </w:p>
    <w:sectPr w:rsidR="006A16B9" w:rsidRPr="00E3463E" w:rsidSect="00CC0416">
      <w:headerReference w:type="default" r:id="rId11"/>
      <w:footerReference w:type="default" r:id="rId12"/>
      <w:pgSz w:w="11900" w:h="16840"/>
      <w:pgMar w:top="3379" w:right="1134" w:bottom="90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5A1" w:rsidRDefault="00F445A1">
      <w:r>
        <w:separator/>
      </w:r>
    </w:p>
  </w:endnote>
  <w:endnote w:type="continuationSeparator" w:id="0">
    <w:p w:rsidR="00F445A1" w:rsidRDefault="00F4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1D" w:rsidRDefault="00645E1D">
    <w:pPr>
      <w:pStyle w:val="Fuzeile"/>
      <w:tabs>
        <w:tab w:val="clear" w:pos="9072"/>
        <w:tab w:val="right" w:pos="85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5A1" w:rsidRDefault="00F445A1">
      <w:r>
        <w:separator/>
      </w:r>
    </w:p>
  </w:footnote>
  <w:footnote w:type="continuationSeparator" w:id="0">
    <w:p w:rsidR="00F445A1" w:rsidRDefault="00F44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E1D" w:rsidRDefault="00645E1D" w:rsidP="00624C99">
    <w:pPr>
      <w:pStyle w:val="Kopfzeile"/>
      <w:tabs>
        <w:tab w:val="clear" w:pos="4536"/>
        <w:tab w:val="clear" w:pos="9072"/>
        <w:tab w:val="left" w:pos="8364"/>
      </w:tabs>
    </w:pPr>
    <w:r>
      <w:rPr>
        <w:noProof/>
      </w:rPr>
      <mc:AlternateContent>
        <mc:Choice Requires="wps">
          <w:drawing>
            <wp:anchor distT="152400" distB="152400" distL="152400" distR="152400" simplePos="0" relativeHeight="251658240" behindDoc="1" locked="0" layoutInCell="1" allowOverlap="1" wp14:anchorId="5536795F" wp14:editId="25DB0416">
              <wp:simplePos x="0" y="0"/>
              <wp:positionH relativeFrom="page">
                <wp:posOffset>5715000</wp:posOffset>
              </wp:positionH>
              <wp:positionV relativeFrom="page">
                <wp:posOffset>476250</wp:posOffset>
              </wp:positionV>
              <wp:extent cx="1716404" cy="264795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716404" cy="2647950"/>
                      </a:xfrm>
                      <a:prstGeom prst="rect">
                        <a:avLst/>
                      </a:prstGeom>
                      <a:noFill/>
                      <a:ln w="12700" cap="flat">
                        <a:noFill/>
                        <a:miter lim="400000"/>
                      </a:ln>
                      <a:effectLst/>
                    </wps:spPr>
                    <wps:txbx>
                      <w:txbxContent>
                        <w:p w:rsidR="00645E1D" w:rsidRDefault="00645E1D">
                          <w:r>
                            <w:t>Pressekontakt</w:t>
                          </w:r>
                        </w:p>
                        <w:p w:rsidR="00645E1D" w:rsidRDefault="00645E1D"/>
                        <w:p w:rsidR="00645E1D" w:rsidRDefault="00645E1D">
                          <w:r>
                            <w:t>Pyro-Partner GmbH</w:t>
                          </w:r>
                        </w:p>
                        <w:p w:rsidR="00645E1D" w:rsidRDefault="00645E1D">
                          <w:proofErr w:type="spellStart"/>
                          <w:r>
                            <w:t>Rigistra</w:t>
                          </w:r>
                          <w:r>
                            <w:rPr>
                              <w:rFonts w:ascii="Arial Unicode MS" w:hAnsi="Tahoma"/>
                            </w:rPr>
                            <w:t>ß</w:t>
                          </w:r>
                          <w:r>
                            <w:t>e</w:t>
                          </w:r>
                          <w:proofErr w:type="spellEnd"/>
                          <w:r>
                            <w:t xml:space="preserve"> 8-10</w:t>
                          </w:r>
                        </w:p>
                        <w:p w:rsidR="00645E1D" w:rsidRDefault="00645E1D">
                          <w:r>
                            <w:t>12277 Berlin</w:t>
                          </w:r>
                        </w:p>
                        <w:p w:rsidR="00645E1D" w:rsidRDefault="00645E1D">
                          <w:r>
                            <w:t>Telefon: 030/720 080-38</w:t>
                          </w:r>
                        </w:p>
                        <w:p w:rsidR="00645E1D" w:rsidRDefault="00645E1D">
                          <w:r>
                            <w:t>Fax:</w:t>
                          </w:r>
                          <w:r>
                            <w:tab/>
                            <w:t xml:space="preserve"> 030/720 080-88</w:t>
                          </w:r>
                        </w:p>
                        <w:p w:rsidR="00645E1D" w:rsidRDefault="00645E1D">
                          <w:r>
                            <w:t>m.finessi@pyro-partner.de</w:t>
                          </w:r>
                        </w:p>
                        <w:p w:rsidR="00645E1D" w:rsidRDefault="00645E1D">
                          <w:pPr>
                            <w:rPr>
                              <w:sz w:val="18"/>
                              <w:szCs w:val="18"/>
                              <w:lang w:val="en-US"/>
                            </w:rPr>
                          </w:pPr>
                          <w:r>
                            <w:t>www.pyro-partner.de</w:t>
                          </w:r>
                        </w:p>
                        <w:p w:rsidR="00645E1D" w:rsidRDefault="00645E1D"/>
                      </w:txbxContent>
                    </wps:txbx>
                    <wps:bodyPr wrap="square" lIns="45719" tIns="45719" rIns="45719" bIns="45719" numCol="1" anchor="t">
                      <a:noAutofit/>
                    </wps:bodyPr>
                  </wps:wsp>
                </a:graphicData>
              </a:graphic>
            </wp:anchor>
          </w:drawing>
        </mc:Choice>
        <mc:Fallback>
          <w:pict>
            <v:rect id="officeArt object" o:spid="_x0000_s1026" style="position:absolute;margin-left:450pt;margin-top:37.5pt;width:135.15pt;height:208.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br3gEAAKUDAAAOAAAAZHJzL2Uyb0RvYy54bWysU9tu3CAQfa/Uf0C8d32ps06s9UZRo1SV&#10;qjZS0g/AGNZE3Ars2vv3HbCzsdq3Kn7ADMycmTNz2N1OSqITc14Y3eJik2PENDW90IcW/3p++HSN&#10;kQ9E90QazVp8Zh7f7j9+2I22YaUZjOyZQwCifTPaFg8h2CbLPB2YIn5jLNNwyY1TJIDpDlnvyAjo&#10;SmZlnm+z0bjeOkOZ93B6P1/ifcLnnNHwk3PPApIthtpCWl1au7hm+x1pDo7YQdClDPIfVSgiNCS9&#10;QN2TQNDRiX+glKDOeMPDhhqVGc4FZYkDsCnyv9g8DcSyxAWa4+2lTf79YOmP06NDoofZ5fXnuiqu&#10;yy1GmiiY1VzdnQvIdC/Qydis0foGYp7so1ssD9vIfOJOxT9EoSk1+HxpMJsConBY1MW2yiuMKNyV&#10;26q+uUojyN7CrfPhKzMKxU2LXcwbYcnpuw+QElxfXeKxNg9CyjRFqdEIKco6h0FTAmLikszBKy8l&#10;AghOCtXiKo9fZAWgUkc4liSzZIpcZ3ZxF6ZuWih3pj9D10aQTYv97yNxDCP5TcNcqqu6uAGdrQ23&#10;Nrq1oY/qiwFlFhgRTQcDwnwt+O4YDBeJccw+p4RKowFaSDUvuo1iW9vJ6+117f8AAAD//wMAUEsD&#10;BBQABgAIAAAAIQBUGd5r3wAAAAsBAAAPAAAAZHJzL2Rvd25yZXYueG1sTI/NTsMwEITvSLyDtUjc&#10;qJ2kpSTNpkKIcuHUwgO48TYO+CeKnTa8Pe4JTqPVjGa/qbezNexMY+i9Q8gWAhi51qvedQifH7uH&#10;J2AhSqek8Y4QfijAtrm9qWWl/MXt6XyIHUslLlQSQcc4VJyHVpOVYeEHcsk7+dHKmM6x42qUl1Ru&#10;Dc+FeORW9i590HKgF03t92GyCDx7L0xppzKf9fRaLMXqa/c2IN7fzc8bYJHm+BeGK35ChyYxHf3k&#10;VGAGoRQibYkI61XSayBbiwLYEWFZ5gJ4U/P/G5pfAAAA//8DAFBLAQItABQABgAIAAAAIQC2gziS&#10;/gAAAOEBAAATAAAAAAAAAAAAAAAAAAAAAABbQ29udGVudF9UeXBlc10ueG1sUEsBAi0AFAAGAAgA&#10;AAAhADj9If/WAAAAlAEAAAsAAAAAAAAAAAAAAAAALwEAAF9yZWxzLy5yZWxzUEsBAi0AFAAGAAgA&#10;AAAhAHRW1uveAQAApQMAAA4AAAAAAAAAAAAAAAAALgIAAGRycy9lMm9Eb2MueG1sUEsBAi0AFAAG&#10;AAgAAAAhAFQZ3mvfAAAACwEAAA8AAAAAAAAAAAAAAAAAOAQAAGRycy9kb3ducmV2LnhtbFBLBQYA&#10;AAAABAAEAPMAAABEBQAAAAA=&#10;" filled="f" stroked="f" strokeweight="1pt">
              <v:stroke miterlimit="4"/>
              <v:textbox inset="1.27mm,1.27mm,1.27mm,1.27mm">
                <w:txbxContent>
                  <w:p w:rsidR="00645E1D" w:rsidRDefault="00645E1D">
                    <w:r>
                      <w:t>Pressekontakt</w:t>
                    </w:r>
                  </w:p>
                  <w:p w:rsidR="00645E1D" w:rsidRDefault="00645E1D"/>
                  <w:p w:rsidR="00645E1D" w:rsidRDefault="00645E1D">
                    <w:r>
                      <w:t>Pyro-Partner GmbH</w:t>
                    </w:r>
                  </w:p>
                  <w:p w:rsidR="00645E1D" w:rsidRDefault="00645E1D">
                    <w:r>
                      <w:t>Rigistra</w:t>
                    </w:r>
                    <w:r>
                      <w:rPr>
                        <w:rFonts w:ascii="Arial Unicode MS" w:hAnsi="Tahoma"/>
                      </w:rPr>
                      <w:t>ß</w:t>
                    </w:r>
                    <w:r>
                      <w:t>e 8-10</w:t>
                    </w:r>
                  </w:p>
                  <w:p w:rsidR="00645E1D" w:rsidRDefault="00645E1D">
                    <w:r>
                      <w:t>12277 Berlin</w:t>
                    </w:r>
                  </w:p>
                  <w:p w:rsidR="00645E1D" w:rsidRDefault="00645E1D">
                    <w:r>
                      <w:t>Telefon: 030/720 080-38</w:t>
                    </w:r>
                  </w:p>
                  <w:p w:rsidR="00645E1D" w:rsidRDefault="00645E1D">
                    <w:r>
                      <w:t>Fax:</w:t>
                    </w:r>
                    <w:r>
                      <w:tab/>
                      <w:t xml:space="preserve"> 030/720 080-88</w:t>
                    </w:r>
                  </w:p>
                  <w:p w:rsidR="00645E1D" w:rsidRDefault="00645E1D">
                    <w:r>
                      <w:t>m.finessi@pyro-partner.de</w:t>
                    </w:r>
                  </w:p>
                  <w:p w:rsidR="00645E1D" w:rsidRDefault="00645E1D">
                    <w:pPr>
                      <w:rPr>
                        <w:sz w:val="18"/>
                        <w:szCs w:val="18"/>
                        <w:lang w:val="en-US"/>
                      </w:rPr>
                    </w:pPr>
                    <w:r>
                      <w:t>www.pyro-partner.de</w:t>
                    </w:r>
                  </w:p>
                  <w:p w:rsidR="00645E1D" w:rsidRDefault="00645E1D"/>
                </w:txbxContent>
              </v:textbox>
              <w10:wrap anchorx="page" anchory="page"/>
            </v:rect>
          </w:pict>
        </mc:Fallback>
      </mc:AlternateContent>
    </w:r>
    <w:r>
      <w:rPr>
        <w:noProof/>
      </w:rPr>
      <w:drawing>
        <wp:inline distT="0" distB="0" distL="0" distR="0" wp14:anchorId="5E3879E9" wp14:editId="37A9C925">
          <wp:extent cx="1905000" cy="9048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1905000" cy="904875"/>
                  </a:xfrm>
                  <a:prstGeom prst="rect">
                    <a:avLst/>
                  </a:prstGeom>
                  <a:ln w="12700" cap="flat">
                    <a:noFill/>
                    <a:miter lim="400000"/>
                  </a:ln>
                  <a:effectLst/>
                </pic:spPr>
              </pic:pic>
            </a:graphicData>
          </a:graphic>
        </wp:inline>
      </w:drawing>
    </w:r>
    <w:r w:rsidR="00624C99">
      <w:tab/>
    </w:r>
  </w:p>
  <w:p w:rsidR="00645E1D" w:rsidRDefault="00645E1D">
    <w:pPr>
      <w:pStyle w:val="Kopfzeile"/>
      <w:tabs>
        <w:tab w:val="clear" w:pos="9072"/>
        <w:tab w:val="right" w:pos="8560"/>
      </w:tabs>
    </w:pPr>
  </w:p>
  <w:p w:rsidR="00645E1D" w:rsidRDefault="00645E1D">
    <w:pPr>
      <w:pStyle w:val="Kopfzeile"/>
      <w:tabs>
        <w:tab w:val="clear" w:pos="9072"/>
        <w:tab w:val="right" w:pos="8560"/>
      </w:tabs>
    </w:pPr>
  </w:p>
  <w:p w:rsidR="00645E1D" w:rsidRDefault="00645E1D">
    <w:pPr>
      <w:pStyle w:val="Kopfzeile"/>
      <w:tabs>
        <w:tab w:val="clear" w:pos="9072"/>
        <w:tab w:val="right" w:pos="8560"/>
      </w:tabs>
    </w:pPr>
  </w:p>
  <w:p w:rsidR="00645E1D" w:rsidRDefault="00645E1D">
    <w:pPr>
      <w:pStyle w:val="Kopfzeile"/>
      <w:tabs>
        <w:tab w:val="clear" w:pos="9072"/>
        <w:tab w:val="right" w:pos="8560"/>
      </w:tabs>
    </w:pPr>
  </w:p>
  <w:p w:rsidR="00645E1D" w:rsidRDefault="00645E1D">
    <w:pPr>
      <w:pStyle w:val="Kopfzeile"/>
      <w:tabs>
        <w:tab w:val="clear" w:pos="9072"/>
        <w:tab w:val="right" w:pos="8560"/>
      </w:tabs>
    </w:pPr>
  </w:p>
  <w:p w:rsidR="00645E1D" w:rsidRDefault="00645E1D">
    <w:pPr>
      <w:pStyle w:val="Kopfzeile"/>
      <w:tabs>
        <w:tab w:val="clear" w:pos="9072"/>
        <w:tab w:val="right" w:pos="8560"/>
      </w:tabs>
    </w:pPr>
  </w:p>
  <w:p w:rsidR="00645E1D" w:rsidRPr="00624C99" w:rsidRDefault="00645E1D">
    <w:pPr>
      <w:rPr>
        <w:sz w:val="24"/>
        <w:szCs w:val="24"/>
        <w:u w:val="single"/>
      </w:rPr>
    </w:pPr>
    <w:r w:rsidRPr="00624C99">
      <w:rPr>
        <w:sz w:val="24"/>
        <w:szCs w:val="24"/>
        <w:u w:val="single"/>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50E6E"/>
    <w:multiLevelType w:val="hybridMultilevel"/>
    <w:tmpl w:val="ADDED0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26387"/>
    <w:rsid w:val="00145817"/>
    <w:rsid w:val="00283F9B"/>
    <w:rsid w:val="00367418"/>
    <w:rsid w:val="003A4086"/>
    <w:rsid w:val="00624C99"/>
    <w:rsid w:val="00645E1D"/>
    <w:rsid w:val="006A16B9"/>
    <w:rsid w:val="006A5E36"/>
    <w:rsid w:val="00962F07"/>
    <w:rsid w:val="009E67A9"/>
    <w:rsid w:val="00A82CDD"/>
    <w:rsid w:val="00C03173"/>
    <w:rsid w:val="00CC0416"/>
    <w:rsid w:val="00D26387"/>
    <w:rsid w:val="00D867BC"/>
    <w:rsid w:val="00E3463E"/>
    <w:rsid w:val="00EB58D4"/>
    <w:rsid w:val="00F209E4"/>
    <w:rsid w:val="00F445A1"/>
    <w:rsid w:val="00F56F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Arial Unicode MS" w:cs="Arial Unicode MS"/>
      <w:color w:val="000000"/>
      <w:u w:color="000000"/>
    </w:rPr>
  </w:style>
  <w:style w:type="paragraph" w:styleId="Fuzeile">
    <w:name w:val="footer"/>
    <w:pPr>
      <w:tabs>
        <w:tab w:val="center" w:pos="4536"/>
        <w:tab w:val="right" w:pos="9072"/>
      </w:tabs>
    </w:pPr>
    <w:rPr>
      <w:rFonts w:ascii="Tahoma" w:eastAsia="Tahoma" w:hAnsi="Tahoma" w:cs="Tahoma"/>
      <w:color w:val="000000"/>
      <w:u w:color="000000"/>
    </w:rPr>
  </w:style>
  <w:style w:type="character" w:customStyle="1" w:styleId="Ohne">
    <w:name w:val="Ohne"/>
  </w:style>
  <w:style w:type="character" w:customStyle="1" w:styleId="Hyperlink0">
    <w:name w:val="Hyperlink.0"/>
    <w:basedOn w:val="Ohne"/>
    <w:rPr>
      <w:sz w:val="16"/>
      <w:szCs w:val="16"/>
    </w:rPr>
  </w:style>
  <w:style w:type="paragraph" w:styleId="Sprechblasentext">
    <w:name w:val="Balloon Text"/>
    <w:basedOn w:val="Standard"/>
    <w:link w:val="SprechblasentextZchn"/>
    <w:uiPriority w:val="99"/>
    <w:semiHidden/>
    <w:unhideWhenUsed/>
    <w:rsid w:val="00645E1D"/>
    <w:rPr>
      <w:rFonts w:hAnsi="Tahoma" w:cs="Tahoma"/>
      <w:sz w:val="16"/>
      <w:szCs w:val="16"/>
    </w:rPr>
  </w:style>
  <w:style w:type="character" w:customStyle="1" w:styleId="SprechblasentextZchn">
    <w:name w:val="Sprechblasentext Zchn"/>
    <w:basedOn w:val="Absatz-Standardschriftart"/>
    <w:link w:val="Sprechblasentext"/>
    <w:uiPriority w:val="99"/>
    <w:semiHidden/>
    <w:rsid w:val="00645E1D"/>
    <w:rPr>
      <w:rFonts w:ascii="Tahoma" w:hAnsi="Tahoma" w:cs="Tahoma"/>
      <w:color w:val="000000"/>
      <w:sz w:val="16"/>
      <w:szCs w:val="16"/>
      <w:u w:color="000000"/>
      <w:lang w:eastAsia="en-US"/>
    </w:rPr>
  </w:style>
  <w:style w:type="paragraph" w:styleId="Listenabsatz">
    <w:name w:val="List Paragraph"/>
    <w:basedOn w:val="Standard"/>
    <w:uiPriority w:val="34"/>
    <w:qFormat/>
    <w:rsid w:val="00283F9B"/>
    <w:pPr>
      <w:ind w:left="720"/>
      <w:contextualSpacing/>
    </w:pPr>
  </w:style>
  <w:style w:type="character" w:styleId="Kommentarzeichen">
    <w:name w:val="annotation reference"/>
    <w:basedOn w:val="Absatz-Standardschriftart"/>
    <w:uiPriority w:val="99"/>
    <w:semiHidden/>
    <w:unhideWhenUsed/>
    <w:rsid w:val="003A4086"/>
    <w:rPr>
      <w:sz w:val="16"/>
      <w:szCs w:val="16"/>
    </w:rPr>
  </w:style>
  <w:style w:type="paragraph" w:styleId="Kommentartext">
    <w:name w:val="annotation text"/>
    <w:basedOn w:val="Standard"/>
    <w:link w:val="KommentartextZchn"/>
    <w:uiPriority w:val="99"/>
    <w:semiHidden/>
    <w:unhideWhenUsed/>
    <w:rsid w:val="003A4086"/>
  </w:style>
  <w:style w:type="character" w:customStyle="1" w:styleId="KommentartextZchn">
    <w:name w:val="Kommentartext Zchn"/>
    <w:basedOn w:val="Absatz-Standardschriftart"/>
    <w:link w:val="Kommentartext"/>
    <w:uiPriority w:val="99"/>
    <w:semiHidden/>
    <w:rsid w:val="003A4086"/>
    <w:rPr>
      <w:rFonts w:ascii="Tahom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A4086"/>
    <w:rPr>
      <w:b/>
      <w:bCs/>
    </w:rPr>
  </w:style>
  <w:style w:type="character" w:customStyle="1" w:styleId="KommentarthemaZchn">
    <w:name w:val="Kommentarthema Zchn"/>
    <w:basedOn w:val="KommentartextZchn"/>
    <w:link w:val="Kommentarthema"/>
    <w:uiPriority w:val="99"/>
    <w:semiHidden/>
    <w:rsid w:val="003A4086"/>
    <w:rPr>
      <w:rFonts w:ascii="Tahoma" w:hAnsi="Arial Unicode MS" w:cs="Arial Unicode MS"/>
      <w:b/>
      <w:bCs/>
      <w:color w:val="000000"/>
      <w:u w:color="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Tahoma" w:hAnsi="Arial Unicode MS" w:cs="Arial Unicode MS"/>
      <w:color w:val="000000"/>
      <w:u w:color="00000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Tahoma" w:hAnsi="Arial Unicode MS" w:cs="Arial Unicode MS"/>
      <w:color w:val="000000"/>
      <w:u w:color="000000"/>
    </w:rPr>
  </w:style>
  <w:style w:type="paragraph" w:styleId="Fuzeile">
    <w:name w:val="footer"/>
    <w:pPr>
      <w:tabs>
        <w:tab w:val="center" w:pos="4536"/>
        <w:tab w:val="right" w:pos="9072"/>
      </w:tabs>
    </w:pPr>
    <w:rPr>
      <w:rFonts w:ascii="Tahoma" w:eastAsia="Tahoma" w:hAnsi="Tahoma" w:cs="Tahoma"/>
      <w:color w:val="000000"/>
      <w:u w:color="000000"/>
    </w:rPr>
  </w:style>
  <w:style w:type="character" w:customStyle="1" w:styleId="Ohne">
    <w:name w:val="Ohne"/>
  </w:style>
  <w:style w:type="character" w:customStyle="1" w:styleId="Hyperlink0">
    <w:name w:val="Hyperlink.0"/>
    <w:basedOn w:val="Ohne"/>
    <w:rPr>
      <w:sz w:val="16"/>
      <w:szCs w:val="16"/>
    </w:rPr>
  </w:style>
  <w:style w:type="paragraph" w:styleId="Sprechblasentext">
    <w:name w:val="Balloon Text"/>
    <w:basedOn w:val="Standard"/>
    <w:link w:val="SprechblasentextZchn"/>
    <w:uiPriority w:val="99"/>
    <w:semiHidden/>
    <w:unhideWhenUsed/>
    <w:rsid w:val="00645E1D"/>
    <w:rPr>
      <w:rFonts w:hAnsi="Tahoma" w:cs="Tahoma"/>
      <w:sz w:val="16"/>
      <w:szCs w:val="16"/>
    </w:rPr>
  </w:style>
  <w:style w:type="character" w:customStyle="1" w:styleId="SprechblasentextZchn">
    <w:name w:val="Sprechblasentext Zchn"/>
    <w:basedOn w:val="Absatz-Standardschriftart"/>
    <w:link w:val="Sprechblasentext"/>
    <w:uiPriority w:val="99"/>
    <w:semiHidden/>
    <w:rsid w:val="00645E1D"/>
    <w:rPr>
      <w:rFonts w:ascii="Tahoma" w:hAnsi="Tahoma" w:cs="Tahoma"/>
      <w:color w:val="000000"/>
      <w:sz w:val="16"/>
      <w:szCs w:val="16"/>
      <w:u w:color="000000"/>
      <w:lang w:eastAsia="en-US"/>
    </w:rPr>
  </w:style>
  <w:style w:type="paragraph" w:styleId="Listenabsatz">
    <w:name w:val="List Paragraph"/>
    <w:basedOn w:val="Standard"/>
    <w:uiPriority w:val="34"/>
    <w:qFormat/>
    <w:rsid w:val="00283F9B"/>
    <w:pPr>
      <w:ind w:left="720"/>
      <w:contextualSpacing/>
    </w:pPr>
  </w:style>
  <w:style w:type="character" w:styleId="Kommentarzeichen">
    <w:name w:val="annotation reference"/>
    <w:basedOn w:val="Absatz-Standardschriftart"/>
    <w:uiPriority w:val="99"/>
    <w:semiHidden/>
    <w:unhideWhenUsed/>
    <w:rsid w:val="003A4086"/>
    <w:rPr>
      <w:sz w:val="16"/>
      <w:szCs w:val="16"/>
    </w:rPr>
  </w:style>
  <w:style w:type="paragraph" w:styleId="Kommentartext">
    <w:name w:val="annotation text"/>
    <w:basedOn w:val="Standard"/>
    <w:link w:val="KommentartextZchn"/>
    <w:uiPriority w:val="99"/>
    <w:semiHidden/>
    <w:unhideWhenUsed/>
    <w:rsid w:val="003A4086"/>
  </w:style>
  <w:style w:type="character" w:customStyle="1" w:styleId="KommentartextZchn">
    <w:name w:val="Kommentartext Zchn"/>
    <w:basedOn w:val="Absatz-Standardschriftart"/>
    <w:link w:val="Kommentartext"/>
    <w:uiPriority w:val="99"/>
    <w:semiHidden/>
    <w:rsid w:val="003A4086"/>
    <w:rPr>
      <w:rFonts w:ascii="Tahoma" w:hAnsi="Arial Unicode MS" w:cs="Arial Unicode MS"/>
      <w:color w:val="000000"/>
      <w:u w:color="000000"/>
      <w:lang w:eastAsia="en-US"/>
    </w:rPr>
  </w:style>
  <w:style w:type="paragraph" w:styleId="Kommentarthema">
    <w:name w:val="annotation subject"/>
    <w:basedOn w:val="Kommentartext"/>
    <w:next w:val="Kommentartext"/>
    <w:link w:val="KommentarthemaZchn"/>
    <w:uiPriority w:val="99"/>
    <w:semiHidden/>
    <w:unhideWhenUsed/>
    <w:rsid w:val="003A4086"/>
    <w:rPr>
      <w:b/>
      <w:bCs/>
    </w:rPr>
  </w:style>
  <w:style w:type="character" w:customStyle="1" w:styleId="KommentarthemaZchn">
    <w:name w:val="Kommentarthema Zchn"/>
    <w:basedOn w:val="KommentartextZchn"/>
    <w:link w:val="Kommentarthema"/>
    <w:uiPriority w:val="99"/>
    <w:semiHidden/>
    <w:rsid w:val="003A4086"/>
    <w:rPr>
      <w:rFonts w:ascii="Tahoma" w:hAnsi="Arial Unicode MS" w:cs="Arial Unicode MS"/>
      <w:b/>
      <w:bCs/>
      <w:color w:val="000000"/>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yro-partner.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harald\AppData\Local\Microsoft\Windows\Temporary%20Internet%20Files\Content.Outlook\G6MMNEGR\www.pyro-partner.de" TargetMode="External"/><Relationship Id="rId4" Type="http://schemas.openxmlformats.org/officeDocument/2006/relationships/settings" Target="settings.xml"/><Relationship Id="rId9" Type="http://schemas.openxmlformats.org/officeDocument/2006/relationships/hyperlink" Target="mailto:m.finessi@pyro-partner.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713E6C45.dotm</Template>
  <TotalTime>0</TotalTime>
  <Pages>1</Pages>
  <Words>339</Words>
  <Characters>2142</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Finessi</dc:creator>
  <cp:lastModifiedBy>Christian Böhme</cp:lastModifiedBy>
  <cp:revision>2</cp:revision>
  <dcterms:created xsi:type="dcterms:W3CDTF">2014-12-23T09:34:00Z</dcterms:created>
  <dcterms:modified xsi:type="dcterms:W3CDTF">2014-12-23T09:34:00Z</dcterms:modified>
</cp:coreProperties>
</file>